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B2" w:rsidRDefault="00096BB2" w:rsidP="00096BB2">
      <w:pPr>
        <w:outlineLvl w:val="0"/>
        <w:rPr>
          <w:b/>
          <w:bCs/>
          <w:color w:val="000080"/>
          <w:sz w:val="20"/>
          <w:u w:val="single"/>
        </w:rPr>
      </w:pPr>
      <w:r>
        <w:rPr>
          <w:b/>
          <w:bCs/>
          <w:color w:val="000080"/>
          <w:sz w:val="20"/>
          <w:u w:val="single"/>
        </w:rPr>
        <w:t>COMPLAINTS PROCEDURE</w:t>
      </w:r>
    </w:p>
    <w:p w:rsidR="00096BB2" w:rsidRDefault="00096BB2" w:rsidP="00096BB2">
      <w:pPr>
        <w:rPr>
          <w:color w:val="000080"/>
          <w:sz w:val="20"/>
        </w:rPr>
      </w:pPr>
    </w:p>
    <w:p w:rsidR="00096BB2" w:rsidRDefault="00096BB2" w:rsidP="00096BB2">
      <w:pPr>
        <w:rPr>
          <w:color w:val="000080"/>
          <w:sz w:val="20"/>
        </w:rPr>
      </w:pPr>
      <w:r>
        <w:rPr>
          <w:color w:val="000080"/>
          <w:sz w:val="20"/>
        </w:rPr>
        <w:t xml:space="preserve">Lighthouse Property Searches Ltd is registered with the Property Codes Compliance Board as a subscriber to the Search Code. A key commitment under the Code is that firms will handle any complaints both speedily and fairly. </w:t>
      </w:r>
    </w:p>
    <w:p w:rsidR="00096BB2" w:rsidRDefault="00096BB2" w:rsidP="00096BB2">
      <w:pPr>
        <w:rPr>
          <w:color w:val="000080"/>
          <w:sz w:val="20"/>
        </w:rPr>
      </w:pPr>
    </w:p>
    <w:p w:rsidR="00096BB2" w:rsidRDefault="00096BB2" w:rsidP="00096BB2">
      <w:pPr>
        <w:rPr>
          <w:color w:val="000080"/>
          <w:sz w:val="20"/>
        </w:rPr>
      </w:pPr>
      <w:r>
        <w:rPr>
          <w:color w:val="000080"/>
          <w:sz w:val="20"/>
        </w:rPr>
        <w:t>If you want to make a complaint, we will:</w:t>
      </w:r>
    </w:p>
    <w:p w:rsidR="00096BB2" w:rsidRDefault="00096BB2" w:rsidP="00096BB2">
      <w:pPr>
        <w:numPr>
          <w:ilvl w:val="0"/>
          <w:numId w:val="1"/>
        </w:numPr>
        <w:ind w:right="-82"/>
        <w:rPr>
          <w:color w:val="000080"/>
          <w:sz w:val="20"/>
          <w:lang w:eastAsia="en-GB"/>
        </w:rPr>
      </w:pPr>
      <w:r>
        <w:rPr>
          <w:color w:val="000080"/>
          <w:sz w:val="20"/>
        </w:rPr>
        <w:t>Acknowledge it within 5 working days of receipt.</w:t>
      </w:r>
    </w:p>
    <w:p w:rsidR="00096BB2" w:rsidRDefault="00096BB2" w:rsidP="00096BB2">
      <w:pPr>
        <w:numPr>
          <w:ilvl w:val="0"/>
          <w:numId w:val="1"/>
        </w:numPr>
        <w:rPr>
          <w:color w:val="000080"/>
          <w:sz w:val="20"/>
        </w:rPr>
      </w:pPr>
      <w:r>
        <w:rPr>
          <w:color w:val="000080"/>
          <w:sz w:val="20"/>
        </w:rPr>
        <w:t>Normally deal with it fully and provide a final response, in writing, within 20 working days of receipt.</w:t>
      </w:r>
    </w:p>
    <w:p w:rsidR="00096BB2" w:rsidRDefault="00096BB2" w:rsidP="00096BB2">
      <w:pPr>
        <w:numPr>
          <w:ilvl w:val="0"/>
          <w:numId w:val="1"/>
        </w:numPr>
        <w:rPr>
          <w:color w:val="000080"/>
          <w:sz w:val="20"/>
        </w:rPr>
      </w:pPr>
      <w:r>
        <w:rPr>
          <w:color w:val="000080"/>
          <w:sz w:val="20"/>
        </w:rPr>
        <w:t xml:space="preserve">Keep you informed by letter, telephone or e-mail, as you prefer, if we need more time. </w:t>
      </w:r>
    </w:p>
    <w:p w:rsidR="00096BB2" w:rsidRDefault="00096BB2" w:rsidP="00096BB2">
      <w:pPr>
        <w:numPr>
          <w:ilvl w:val="0"/>
          <w:numId w:val="1"/>
        </w:numPr>
        <w:rPr>
          <w:color w:val="000080"/>
          <w:sz w:val="20"/>
        </w:rPr>
      </w:pPr>
      <w:r>
        <w:rPr>
          <w:color w:val="000080"/>
          <w:sz w:val="20"/>
        </w:rPr>
        <w:t xml:space="preserve">Provide a final response, in writing, at the latest within 40 working days of receipt. </w:t>
      </w:r>
    </w:p>
    <w:p w:rsidR="00096BB2" w:rsidRDefault="00096BB2" w:rsidP="00096BB2">
      <w:pPr>
        <w:numPr>
          <w:ilvl w:val="0"/>
          <w:numId w:val="1"/>
        </w:numPr>
        <w:rPr>
          <w:color w:val="000080"/>
          <w:sz w:val="20"/>
        </w:rPr>
      </w:pPr>
      <w:r>
        <w:rPr>
          <w:color w:val="000080"/>
          <w:sz w:val="20"/>
        </w:rPr>
        <w:t xml:space="preserve">Liaise, at your request, with anyone acting formally on your behalf. </w:t>
      </w:r>
    </w:p>
    <w:p w:rsidR="00096BB2" w:rsidRDefault="00096BB2" w:rsidP="00096BB2">
      <w:pPr>
        <w:rPr>
          <w:color w:val="000080"/>
          <w:sz w:val="20"/>
        </w:rPr>
      </w:pPr>
    </w:p>
    <w:p w:rsidR="00096BB2" w:rsidRDefault="00096BB2" w:rsidP="00096BB2">
      <w:pPr>
        <w:rPr>
          <w:color w:val="000080"/>
          <w:sz w:val="20"/>
        </w:rPr>
      </w:pPr>
      <w:r>
        <w:rPr>
          <w:color w:val="000080"/>
          <w:sz w:val="20"/>
        </w:rPr>
        <w:t xml:space="preserve">If you are not satisfied with our final response, or if we exceed the response timescales, you may refer the complaint to The Property Ombudsman scheme (TPOs): Tel: 01722 333306, E-mail: </w:t>
      </w:r>
      <w:hyperlink r:id="rId6" w:history="1">
        <w:r>
          <w:rPr>
            <w:rStyle w:val="Hyperlink"/>
            <w:color w:val="000080"/>
            <w:sz w:val="20"/>
          </w:rPr>
          <w:t>admin@tpos.co.uk</w:t>
        </w:r>
      </w:hyperlink>
      <w:r>
        <w:rPr>
          <w:color w:val="000080"/>
          <w:sz w:val="20"/>
        </w:rPr>
        <w:t xml:space="preserve">. </w:t>
      </w:r>
      <w:r>
        <w:rPr>
          <w:color w:val="000080"/>
          <w:sz w:val="20"/>
          <w:lang w:eastAsia="en-GB"/>
        </w:rPr>
        <w:t>www.tpos.co.uk</w:t>
      </w:r>
    </w:p>
    <w:p w:rsidR="00096BB2" w:rsidRDefault="00096BB2" w:rsidP="00096BB2">
      <w:pPr>
        <w:rPr>
          <w:color w:val="000080"/>
          <w:sz w:val="20"/>
        </w:rPr>
      </w:pPr>
    </w:p>
    <w:p w:rsidR="00096BB2" w:rsidRDefault="00096BB2" w:rsidP="00096BB2">
      <w:pPr>
        <w:rPr>
          <w:color w:val="000080"/>
          <w:sz w:val="20"/>
        </w:rPr>
      </w:pPr>
      <w:r>
        <w:rPr>
          <w:color w:val="000080"/>
          <w:sz w:val="20"/>
        </w:rPr>
        <w:t xml:space="preserve">We will co-operate fully with the Ombudsman during an investigation and comply with his final decision. </w:t>
      </w:r>
    </w:p>
    <w:p w:rsidR="00096BB2" w:rsidRDefault="00096BB2" w:rsidP="00096BB2">
      <w:pPr>
        <w:rPr>
          <w:color w:val="000080"/>
          <w:sz w:val="20"/>
        </w:rPr>
      </w:pPr>
    </w:p>
    <w:p w:rsidR="00096BB2" w:rsidRDefault="00096BB2" w:rsidP="00096BB2">
      <w:pPr>
        <w:rPr>
          <w:color w:val="000080"/>
          <w:sz w:val="20"/>
          <w:lang w:val="en-US"/>
        </w:rPr>
      </w:pPr>
      <w:r>
        <w:rPr>
          <w:color w:val="000080"/>
          <w:sz w:val="20"/>
          <w:lang w:val="en-US"/>
        </w:rPr>
        <w:t xml:space="preserve">Complaints should be sent to: </w:t>
      </w:r>
    </w:p>
    <w:p w:rsidR="00096BB2" w:rsidRDefault="00096BB2" w:rsidP="00096BB2">
      <w:pPr>
        <w:rPr>
          <w:color w:val="000080"/>
          <w:sz w:val="20"/>
          <w:lang w:val="en-US"/>
        </w:rPr>
      </w:pPr>
      <w:r>
        <w:rPr>
          <w:color w:val="000080"/>
          <w:sz w:val="20"/>
          <w:lang w:val="en-US"/>
        </w:rPr>
        <w:t>The Compliance Officer:</w:t>
      </w:r>
    </w:p>
    <w:p w:rsidR="00096BB2" w:rsidRDefault="00096BB2" w:rsidP="00096BB2">
      <w:pPr>
        <w:rPr>
          <w:color w:val="000080"/>
          <w:sz w:val="20"/>
          <w:lang w:val="en-US"/>
        </w:rPr>
      </w:pPr>
      <w:r>
        <w:rPr>
          <w:color w:val="000080"/>
          <w:sz w:val="20"/>
          <w:lang w:val="en-US"/>
        </w:rPr>
        <w:t>Julie-Ann Elkin</w:t>
      </w:r>
    </w:p>
    <w:p w:rsidR="00096BB2" w:rsidRDefault="00096BB2" w:rsidP="00096BB2">
      <w:pPr>
        <w:rPr>
          <w:color w:val="000080"/>
          <w:sz w:val="20"/>
          <w:lang w:val="en-US"/>
        </w:rPr>
      </w:pPr>
      <w:r>
        <w:rPr>
          <w:color w:val="000080"/>
          <w:sz w:val="20"/>
          <w:lang w:val="en-US"/>
        </w:rPr>
        <w:t>Lighthouse Property Searches Ltd</w:t>
      </w:r>
    </w:p>
    <w:p w:rsidR="00096BB2" w:rsidRDefault="00096BB2" w:rsidP="00096BB2">
      <w:pPr>
        <w:rPr>
          <w:color w:val="000080"/>
          <w:sz w:val="20"/>
          <w:lang w:val="en-US"/>
        </w:rPr>
      </w:pPr>
      <w:r>
        <w:rPr>
          <w:bCs/>
          <w:color w:val="000080"/>
          <w:sz w:val="20"/>
        </w:rPr>
        <w:t xml:space="preserve">17 Nursery Drive, </w:t>
      </w:r>
      <w:proofErr w:type="spellStart"/>
      <w:r>
        <w:rPr>
          <w:bCs/>
          <w:color w:val="000080"/>
          <w:sz w:val="20"/>
        </w:rPr>
        <w:t>Penkridge</w:t>
      </w:r>
      <w:proofErr w:type="spellEnd"/>
      <w:r>
        <w:rPr>
          <w:bCs/>
          <w:color w:val="000080"/>
          <w:sz w:val="20"/>
        </w:rPr>
        <w:t>, Stafford, Staffordshire ST19 5SJ</w:t>
      </w:r>
    </w:p>
    <w:p w:rsidR="00096BB2" w:rsidRDefault="00096BB2" w:rsidP="00096BB2">
      <w:pPr>
        <w:rPr>
          <w:color w:val="000080"/>
          <w:sz w:val="20"/>
          <w:lang w:val="en-US"/>
        </w:rPr>
      </w:pPr>
      <w:r>
        <w:rPr>
          <w:color w:val="000080"/>
          <w:sz w:val="20"/>
          <w:lang w:val="en-US"/>
        </w:rPr>
        <w:t>Tel: 01785 711011</w:t>
      </w:r>
    </w:p>
    <w:p w:rsidR="00096BB2" w:rsidRDefault="00096BB2" w:rsidP="00096BB2">
      <w:pPr>
        <w:rPr>
          <w:color w:val="000080"/>
          <w:sz w:val="20"/>
          <w:lang w:val="en-US"/>
        </w:rPr>
      </w:pPr>
      <w:r>
        <w:rPr>
          <w:color w:val="000080"/>
          <w:sz w:val="20"/>
          <w:lang w:val="en-US"/>
        </w:rPr>
        <w:t>Mobile: 07967 435456</w:t>
      </w:r>
    </w:p>
    <w:p w:rsidR="00096BB2" w:rsidRDefault="00096BB2" w:rsidP="00096BB2">
      <w:pPr>
        <w:rPr>
          <w:color w:val="000080"/>
          <w:sz w:val="20"/>
          <w:lang w:val="en-US"/>
        </w:rPr>
      </w:pPr>
      <w:r>
        <w:rPr>
          <w:color w:val="000080"/>
          <w:sz w:val="20"/>
          <w:lang w:val="en-US"/>
        </w:rPr>
        <w:t xml:space="preserve">Email: </w:t>
      </w:r>
      <w:hyperlink r:id="rId7" w:history="1">
        <w:r>
          <w:rPr>
            <w:rStyle w:val="Hyperlink"/>
            <w:sz w:val="20"/>
            <w:lang w:val="en-US"/>
          </w:rPr>
          <w:t>admin@lighthousepropertysearches.co.uk</w:t>
        </w:r>
      </w:hyperlink>
    </w:p>
    <w:p w:rsidR="008D3C67" w:rsidRDefault="00096BB2">
      <w:bookmarkStart w:id="0" w:name="_GoBack"/>
      <w:bookmarkEnd w:id="0"/>
    </w:p>
    <w:sectPr w:rsidR="008D3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B73C5"/>
    <w:multiLevelType w:val="hybridMultilevel"/>
    <w:tmpl w:val="3530D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B2"/>
    <w:rsid w:val="00096BB2"/>
    <w:rsid w:val="004036DF"/>
    <w:rsid w:val="00D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96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96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@lighthousepropertysearch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tpos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2018-08-02T11:49:00Z</dcterms:created>
  <dcterms:modified xsi:type="dcterms:W3CDTF">2018-08-02T11:50:00Z</dcterms:modified>
</cp:coreProperties>
</file>